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F49B" w14:textId="71EDA06A" w:rsidR="00BD12AA" w:rsidRPr="005D5C8B" w:rsidRDefault="00BD12AA" w:rsidP="00093FED">
      <w:pPr>
        <w:spacing w:after="3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38277547"/>
      <w:r w:rsidRPr="00D92F16">
        <w:rPr>
          <w:rFonts w:ascii="Arial" w:hAnsi="Arial" w:cs="Arial"/>
          <w:b/>
          <w:sz w:val="22"/>
          <w:szCs w:val="22"/>
        </w:rPr>
        <w:t>Zapytanie w celu ustalenia szacunkowej wartości zamówienia</w:t>
      </w:r>
      <w:r w:rsidR="005D5C8B">
        <w:rPr>
          <w:rFonts w:ascii="Arial" w:hAnsi="Arial" w:cs="Arial"/>
          <w:b/>
          <w:sz w:val="22"/>
          <w:szCs w:val="22"/>
        </w:rPr>
        <w:t xml:space="preserve"> pn. „</w:t>
      </w:r>
      <w:r w:rsidR="003B072E">
        <w:rPr>
          <w:rFonts w:ascii="Arial" w:hAnsi="Arial" w:cs="Arial"/>
          <w:b/>
          <w:sz w:val="22"/>
          <w:szCs w:val="22"/>
        </w:rPr>
        <w:t xml:space="preserve">Modernizacja </w:t>
      </w:r>
      <w:r w:rsidR="00177E0F">
        <w:rPr>
          <w:rFonts w:ascii="Arial" w:hAnsi="Arial" w:cs="Arial"/>
          <w:b/>
          <w:sz w:val="22"/>
          <w:szCs w:val="22"/>
        </w:rPr>
        <w:t xml:space="preserve">systemu urządzeń </w:t>
      </w:r>
      <w:r w:rsidR="00B63D7A">
        <w:rPr>
          <w:rFonts w:ascii="Arial" w:hAnsi="Arial" w:cs="Arial"/>
          <w:b/>
          <w:sz w:val="22"/>
          <w:szCs w:val="22"/>
        </w:rPr>
        <w:t xml:space="preserve">telekomunikacyjnych </w:t>
      </w:r>
      <w:r w:rsidR="005D5C8B" w:rsidRPr="0075176A">
        <w:rPr>
          <w:rFonts w:ascii="Arial" w:hAnsi="Arial" w:cs="Arial"/>
          <w:b/>
          <w:bCs/>
          <w:sz w:val="22"/>
          <w:szCs w:val="22"/>
        </w:rPr>
        <w:t>DWDM</w:t>
      </w:r>
      <w:r w:rsidR="00153A53">
        <w:rPr>
          <w:rFonts w:ascii="Arial" w:hAnsi="Arial" w:cs="Arial"/>
          <w:b/>
          <w:bCs/>
          <w:sz w:val="22"/>
          <w:szCs w:val="22"/>
        </w:rPr>
        <w:t xml:space="preserve"> </w:t>
      </w:r>
      <w:r w:rsidR="00B63D7A">
        <w:rPr>
          <w:rFonts w:ascii="Arial" w:hAnsi="Arial" w:cs="Arial"/>
          <w:b/>
          <w:bCs/>
          <w:sz w:val="22"/>
          <w:szCs w:val="22"/>
        </w:rPr>
        <w:t xml:space="preserve">w </w:t>
      </w:r>
      <w:r w:rsidR="00B63D7A" w:rsidRPr="00B63D7A">
        <w:rPr>
          <w:rFonts w:ascii="Arial" w:hAnsi="Arial" w:cs="Arial"/>
          <w:b/>
          <w:bCs/>
          <w:sz w:val="22"/>
          <w:szCs w:val="22"/>
        </w:rPr>
        <w:t>Sieci Szerokopasmowej Polski Wschodniej – województwa lubelskiego (SSPW-WL)</w:t>
      </w:r>
      <w:r w:rsidR="005D5C8B" w:rsidRPr="0075176A">
        <w:rPr>
          <w:rFonts w:ascii="Arial" w:hAnsi="Arial" w:cs="Arial"/>
          <w:b/>
          <w:bCs/>
          <w:sz w:val="22"/>
          <w:szCs w:val="22"/>
        </w:rPr>
        <w:t>”</w:t>
      </w:r>
    </w:p>
    <w:bookmarkEnd w:id="0"/>
    <w:p w14:paraId="5B200E41" w14:textId="3FA99EE6" w:rsidR="003B072E" w:rsidRDefault="00BD12AA" w:rsidP="00093FED">
      <w:pPr>
        <w:spacing w:before="720" w:line="360" w:lineRule="auto"/>
        <w:jc w:val="both"/>
        <w:rPr>
          <w:rFonts w:ascii="Arial" w:hAnsi="Arial" w:cs="Arial"/>
          <w:sz w:val="22"/>
          <w:szCs w:val="22"/>
        </w:rPr>
      </w:pPr>
      <w:r w:rsidRPr="00D92F16">
        <w:rPr>
          <w:rFonts w:ascii="Arial" w:hAnsi="Arial" w:cs="Arial"/>
          <w:sz w:val="22"/>
          <w:szCs w:val="22"/>
        </w:rPr>
        <w:t>Lubelskie Centrum Innowacji i Technologii prosi o przedstawienie informacji dotyczących szacunkowych kosztów</w:t>
      </w:r>
      <w:r w:rsidR="00B222F3">
        <w:rPr>
          <w:rFonts w:ascii="Arial" w:hAnsi="Arial" w:cs="Arial"/>
          <w:sz w:val="22"/>
          <w:szCs w:val="22"/>
        </w:rPr>
        <w:t xml:space="preserve"> </w:t>
      </w:r>
      <w:r w:rsidR="0000306B">
        <w:rPr>
          <w:rFonts w:ascii="Arial" w:hAnsi="Arial" w:cs="Arial"/>
          <w:sz w:val="22"/>
          <w:szCs w:val="22"/>
        </w:rPr>
        <w:t>realizacji zamówienia</w:t>
      </w:r>
      <w:r w:rsidR="0020314E">
        <w:rPr>
          <w:rFonts w:ascii="Arial" w:hAnsi="Arial" w:cs="Arial"/>
          <w:sz w:val="22"/>
          <w:szCs w:val="22"/>
        </w:rPr>
        <w:t>,</w:t>
      </w:r>
      <w:r w:rsidR="0000306B">
        <w:rPr>
          <w:rFonts w:ascii="Arial" w:hAnsi="Arial" w:cs="Arial"/>
          <w:sz w:val="22"/>
          <w:szCs w:val="22"/>
        </w:rPr>
        <w:t xml:space="preserve"> które zostało podzielone na dwie części</w:t>
      </w:r>
      <w:r w:rsidR="003B072E">
        <w:rPr>
          <w:rFonts w:ascii="Arial" w:hAnsi="Arial" w:cs="Arial"/>
          <w:sz w:val="22"/>
          <w:szCs w:val="22"/>
        </w:rPr>
        <w:t>:</w:t>
      </w:r>
    </w:p>
    <w:p w14:paraId="3139C814" w14:textId="11530A8F" w:rsidR="00BD12AA" w:rsidRPr="003B072E" w:rsidRDefault="00755104" w:rsidP="003B072E">
      <w:pPr>
        <w:pStyle w:val="Akapitzlist"/>
        <w:numPr>
          <w:ilvl w:val="0"/>
          <w:numId w:val="7"/>
        </w:numPr>
        <w:spacing w:before="7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Część 1: </w:t>
      </w:r>
      <w:r w:rsidR="001B0993">
        <w:rPr>
          <w:rFonts w:ascii="Arial" w:hAnsi="Arial" w:cs="Arial"/>
        </w:rPr>
        <w:t>M</w:t>
      </w:r>
      <w:r w:rsidR="003B072E" w:rsidRPr="003B072E">
        <w:rPr>
          <w:rFonts w:ascii="Arial" w:hAnsi="Arial" w:cs="Arial"/>
        </w:rPr>
        <w:t>odernizacj</w:t>
      </w:r>
      <w:r w:rsidR="0000306B">
        <w:rPr>
          <w:rFonts w:ascii="Arial" w:hAnsi="Arial" w:cs="Arial"/>
        </w:rPr>
        <w:t>a</w:t>
      </w:r>
      <w:r w:rsidR="00B63D7A">
        <w:rPr>
          <w:rFonts w:ascii="Arial" w:hAnsi="Arial" w:cs="Arial"/>
        </w:rPr>
        <w:t xml:space="preserve"> </w:t>
      </w:r>
      <w:r w:rsidR="00153A53">
        <w:rPr>
          <w:rFonts w:ascii="Arial" w:hAnsi="Arial" w:cs="Arial"/>
        </w:rPr>
        <w:t>7 węzł</w:t>
      </w:r>
      <w:r w:rsidR="001B0993">
        <w:rPr>
          <w:rFonts w:ascii="Arial" w:hAnsi="Arial" w:cs="Arial"/>
        </w:rPr>
        <w:t>ów</w:t>
      </w:r>
      <w:r w:rsidR="00153A53">
        <w:rPr>
          <w:rFonts w:ascii="Arial" w:hAnsi="Arial" w:cs="Arial"/>
        </w:rPr>
        <w:t xml:space="preserve"> </w:t>
      </w:r>
      <w:r w:rsidR="003B072E" w:rsidRPr="003B072E">
        <w:rPr>
          <w:rFonts w:ascii="Arial" w:hAnsi="Arial" w:cs="Arial"/>
        </w:rPr>
        <w:t xml:space="preserve">systemu urządzeń telekomunikacyjnych warstwy transportowej Dense Wavelength Division Multiplexing (DWDM) </w:t>
      </w:r>
      <w:r w:rsidR="00B63D7A">
        <w:rPr>
          <w:rFonts w:ascii="Arial" w:hAnsi="Arial" w:cs="Arial"/>
        </w:rPr>
        <w:t xml:space="preserve">złożonych z </w:t>
      </w:r>
      <w:r w:rsidR="001B0993">
        <w:rPr>
          <w:rFonts w:ascii="Arial" w:hAnsi="Arial" w:cs="Arial"/>
        </w:rPr>
        <w:t>multiplekserów</w:t>
      </w:r>
      <w:r w:rsidR="00B63D7A">
        <w:rPr>
          <w:rFonts w:ascii="Arial" w:hAnsi="Arial" w:cs="Arial"/>
        </w:rPr>
        <w:t xml:space="preserve"> </w:t>
      </w:r>
      <w:r w:rsidR="003B072E" w:rsidRPr="003B072E">
        <w:rPr>
          <w:rFonts w:ascii="Arial" w:hAnsi="Arial" w:cs="Arial"/>
        </w:rPr>
        <w:t xml:space="preserve">Nokia 1830 </w:t>
      </w:r>
      <w:r w:rsidR="00C3579D">
        <w:rPr>
          <w:rFonts w:ascii="Arial" w:hAnsi="Arial" w:cs="Arial"/>
        </w:rPr>
        <w:t>PSS</w:t>
      </w:r>
      <w:r w:rsidR="00927C6D">
        <w:rPr>
          <w:rFonts w:ascii="Arial" w:hAnsi="Arial" w:cs="Arial"/>
        </w:rPr>
        <w:t>-</w:t>
      </w:r>
      <w:r w:rsidR="00C3579D">
        <w:rPr>
          <w:rFonts w:ascii="Arial" w:hAnsi="Arial" w:cs="Arial"/>
        </w:rPr>
        <w:t xml:space="preserve">32 </w:t>
      </w:r>
      <w:r w:rsidR="003B072E" w:rsidRPr="003B072E">
        <w:rPr>
          <w:rFonts w:ascii="Arial" w:hAnsi="Arial" w:cs="Arial"/>
        </w:rPr>
        <w:t xml:space="preserve">Photonic Service Switch (PSS). Modernizacja w szczególności dotyczy zmiany aktualnej architektury optycznej </w:t>
      </w:r>
      <w:r w:rsidR="001B0993">
        <w:rPr>
          <w:rFonts w:ascii="Arial" w:hAnsi="Arial" w:cs="Arial"/>
        </w:rPr>
        <w:t>oraz w</w:t>
      </w:r>
      <w:r w:rsidR="003B072E" w:rsidRPr="003B072E">
        <w:rPr>
          <w:rFonts w:ascii="Arial" w:hAnsi="Arial" w:cs="Arial"/>
        </w:rPr>
        <w:t>prowadzeni</w:t>
      </w:r>
      <w:r w:rsidR="001B0993">
        <w:rPr>
          <w:rFonts w:ascii="Arial" w:hAnsi="Arial" w:cs="Arial"/>
        </w:rPr>
        <w:t>a</w:t>
      </w:r>
      <w:r w:rsidR="003B072E" w:rsidRPr="003B072E">
        <w:rPr>
          <w:rFonts w:ascii="Arial" w:hAnsi="Arial" w:cs="Arial"/>
        </w:rPr>
        <w:t xml:space="preserve"> do systemu funkcjonalności Generalized Multi-Protocol Label Switching (GMPLS)</w:t>
      </w:r>
      <w:r w:rsidR="00B63D7A">
        <w:rPr>
          <w:rFonts w:ascii="Arial" w:hAnsi="Arial" w:cs="Arial"/>
        </w:rPr>
        <w:t>.</w:t>
      </w:r>
      <w:r w:rsidR="003B072E" w:rsidRPr="003B072E">
        <w:rPr>
          <w:rFonts w:ascii="Arial" w:hAnsi="Arial" w:cs="Arial"/>
        </w:rPr>
        <w:t xml:space="preserve"> Ponadto należy w </w:t>
      </w:r>
      <w:r w:rsidR="00B63D7A">
        <w:rPr>
          <w:rFonts w:ascii="Arial" w:hAnsi="Arial" w:cs="Arial"/>
        </w:rPr>
        <w:t xml:space="preserve">14 węzłach </w:t>
      </w:r>
      <w:r w:rsidR="001B0993">
        <w:rPr>
          <w:rFonts w:ascii="Arial" w:hAnsi="Arial" w:cs="Arial"/>
        </w:rPr>
        <w:t>wdrożyć</w:t>
      </w:r>
      <w:r w:rsidR="003B072E" w:rsidRPr="003B072E">
        <w:rPr>
          <w:rFonts w:ascii="Arial" w:hAnsi="Arial" w:cs="Arial"/>
        </w:rPr>
        <w:t xml:space="preserve"> funkcję automatycznego monitorowani</w:t>
      </w:r>
      <w:r w:rsidR="00B222F3">
        <w:rPr>
          <w:rFonts w:ascii="Arial" w:hAnsi="Arial" w:cs="Arial"/>
        </w:rPr>
        <w:t>a</w:t>
      </w:r>
      <w:r w:rsidR="003B072E" w:rsidRPr="003B072E">
        <w:rPr>
          <w:rFonts w:ascii="Arial" w:hAnsi="Arial" w:cs="Arial"/>
        </w:rPr>
        <w:t xml:space="preserve"> włókien światłowodowych w technologii OTDR (Optical Time Domain Reflectometer).</w:t>
      </w:r>
    </w:p>
    <w:p w14:paraId="3A605113" w14:textId="7824C8D2" w:rsidR="003B072E" w:rsidRPr="003B072E" w:rsidRDefault="00755104" w:rsidP="003B072E">
      <w:pPr>
        <w:pStyle w:val="Akapitzlist"/>
        <w:numPr>
          <w:ilvl w:val="0"/>
          <w:numId w:val="7"/>
        </w:numPr>
        <w:spacing w:before="7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Część 2: </w:t>
      </w:r>
      <w:r w:rsidR="0000306B">
        <w:rPr>
          <w:rFonts w:ascii="Arial" w:hAnsi="Arial" w:cs="Arial"/>
          <w:bCs/>
        </w:rPr>
        <w:t>A</w:t>
      </w:r>
      <w:r w:rsidR="003B072E" w:rsidRPr="003B072E">
        <w:rPr>
          <w:rFonts w:ascii="Arial" w:hAnsi="Arial" w:cs="Arial"/>
          <w:bCs/>
        </w:rPr>
        <w:t>ktualizacj</w:t>
      </w:r>
      <w:r w:rsidR="0000306B">
        <w:rPr>
          <w:rFonts w:ascii="Arial" w:hAnsi="Arial" w:cs="Arial"/>
          <w:bCs/>
        </w:rPr>
        <w:t>a</w:t>
      </w:r>
      <w:r w:rsidR="003B072E" w:rsidRPr="003B072E">
        <w:rPr>
          <w:rFonts w:ascii="Arial" w:hAnsi="Arial" w:cs="Arial"/>
          <w:bCs/>
        </w:rPr>
        <w:t xml:space="preserve"> oprogramowania </w:t>
      </w:r>
      <w:r w:rsidR="00C3579D">
        <w:rPr>
          <w:rFonts w:ascii="Arial" w:hAnsi="Arial" w:cs="Arial"/>
          <w:bCs/>
        </w:rPr>
        <w:t>1</w:t>
      </w:r>
      <w:r w:rsidR="00D636E0">
        <w:rPr>
          <w:rFonts w:ascii="Arial" w:hAnsi="Arial" w:cs="Arial"/>
          <w:bCs/>
        </w:rPr>
        <w:t>5</w:t>
      </w:r>
      <w:r w:rsidR="00C3579D">
        <w:rPr>
          <w:rFonts w:ascii="Arial" w:hAnsi="Arial" w:cs="Arial"/>
          <w:bCs/>
        </w:rPr>
        <w:t xml:space="preserve"> </w:t>
      </w:r>
      <w:r w:rsidR="001B0993">
        <w:rPr>
          <w:rFonts w:ascii="Arial" w:hAnsi="Arial" w:cs="Arial"/>
          <w:bCs/>
        </w:rPr>
        <w:t xml:space="preserve">urządzeń </w:t>
      </w:r>
      <w:r w:rsidR="003B072E" w:rsidRPr="003B072E">
        <w:rPr>
          <w:rFonts w:ascii="Arial" w:hAnsi="Arial" w:cs="Arial"/>
          <w:bCs/>
        </w:rPr>
        <w:t>Nokia 1830 PSS oraz systemu zarządzania nimi Nokia Network Functions Manager – Transport (NFM-T) wraz z usługą szkolenia personelu i konsultacji inżynierskich.</w:t>
      </w:r>
    </w:p>
    <w:p w14:paraId="10BD7784" w14:textId="77777777" w:rsidR="00BD12AA" w:rsidRPr="00D92F16" w:rsidRDefault="00BD12AA" w:rsidP="00093FED">
      <w:pPr>
        <w:spacing w:before="480" w:line="360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92F16">
        <w:rPr>
          <w:rFonts w:ascii="Arial" w:hAnsi="Arial" w:cs="Arial"/>
          <w:i/>
          <w:sz w:val="22"/>
          <w:szCs w:val="22"/>
          <w:u w:val="single"/>
        </w:rPr>
        <w:t>UWAGA!</w:t>
      </w:r>
      <w:r w:rsidRPr="00D92F16">
        <w:rPr>
          <w:rFonts w:ascii="Arial" w:hAnsi="Arial" w:cs="Arial"/>
          <w:sz w:val="22"/>
          <w:szCs w:val="22"/>
        </w:rPr>
        <w:br/>
      </w:r>
      <w:r w:rsidRPr="00D92F16">
        <w:rPr>
          <w:rFonts w:ascii="Arial" w:hAnsi="Arial" w:cs="Arial"/>
          <w:i/>
          <w:sz w:val="22"/>
          <w:szCs w:val="22"/>
          <w:u w:val="single"/>
        </w:rPr>
        <w:t>Niniejsze szacowanie wartości zamówienia nie stanowi oferty w rozumieniu art. 66 Kodeksu Cywilnego, jak również nie jest ogłoszeniem ani zapytaniem o cenę w rozumieniu ustawy Prawo Zamówień Publicznych. Informacja ta ma na celu wyłącznie rozpoznanie rynku i uzyskanie wiedzy na temat kosztów realizacji opisanej usługi.</w:t>
      </w:r>
    </w:p>
    <w:p w14:paraId="4F9ECB09" w14:textId="77777777" w:rsidR="00BD12AA" w:rsidRPr="00D92F16" w:rsidRDefault="00BD12AA" w:rsidP="00093FED">
      <w:pPr>
        <w:pStyle w:val="Nagwek1"/>
        <w:numPr>
          <w:ilvl w:val="0"/>
          <w:numId w:val="2"/>
        </w:numPr>
        <w:tabs>
          <w:tab w:val="num" w:pos="360"/>
        </w:tabs>
        <w:spacing w:before="480" w:after="240" w:line="360" w:lineRule="auto"/>
        <w:ind w:left="425" w:hanging="425"/>
        <w:rPr>
          <w:rFonts w:ascii="Arial" w:hAnsi="Arial" w:cs="Arial"/>
          <w:sz w:val="22"/>
          <w:szCs w:val="22"/>
        </w:rPr>
      </w:pPr>
      <w:r w:rsidRPr="00D92F16">
        <w:rPr>
          <w:rFonts w:ascii="Arial" w:hAnsi="Arial" w:cs="Arial"/>
          <w:sz w:val="22"/>
          <w:szCs w:val="22"/>
        </w:rPr>
        <w:t>ZAMAWIAJĄCY</w:t>
      </w:r>
    </w:p>
    <w:p w14:paraId="19DFE812" w14:textId="77777777" w:rsidR="00BD12AA" w:rsidRPr="00D92F16" w:rsidRDefault="00BD12AA" w:rsidP="00BD12AA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2F16">
        <w:rPr>
          <w:rFonts w:ascii="Arial" w:hAnsi="Arial" w:cs="Arial"/>
          <w:sz w:val="22"/>
          <w:szCs w:val="22"/>
        </w:rPr>
        <w:t>Województwo Lubelskie – Lubelskie Centrum Innowacji i Technologii</w:t>
      </w:r>
    </w:p>
    <w:p w14:paraId="3DD6BF2D" w14:textId="77777777" w:rsidR="00BD12AA" w:rsidRPr="00D92F16" w:rsidRDefault="00BD12AA" w:rsidP="00BD12AA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2F16">
        <w:rPr>
          <w:rFonts w:ascii="Arial" w:hAnsi="Arial" w:cs="Arial"/>
          <w:sz w:val="22"/>
          <w:szCs w:val="22"/>
        </w:rPr>
        <w:t>Siedziba: ul. Mieczysława Karłowicza 4, 20-027 Lublin</w:t>
      </w:r>
    </w:p>
    <w:p w14:paraId="7270E382" w14:textId="77777777" w:rsidR="00BD12AA" w:rsidRPr="00D92F16" w:rsidRDefault="00BD12AA" w:rsidP="00BD12AA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2F16">
        <w:rPr>
          <w:rFonts w:ascii="Arial" w:hAnsi="Arial" w:cs="Arial"/>
          <w:sz w:val="22"/>
          <w:szCs w:val="22"/>
        </w:rPr>
        <w:t>Adres do korespondencji: ul. Artura Grottgera 4, 20-029 Lublin</w:t>
      </w:r>
    </w:p>
    <w:p w14:paraId="6FD4DAF9" w14:textId="48C85199" w:rsidR="00BD12AA" w:rsidRPr="00D92F16" w:rsidRDefault="00BD12AA" w:rsidP="00B41AEE">
      <w:pPr>
        <w:pStyle w:val="Nagwek1"/>
        <w:numPr>
          <w:ilvl w:val="0"/>
          <w:numId w:val="2"/>
        </w:numPr>
        <w:tabs>
          <w:tab w:val="num" w:pos="360"/>
        </w:tabs>
        <w:spacing w:after="240" w:line="360" w:lineRule="auto"/>
        <w:ind w:left="425" w:hanging="425"/>
        <w:rPr>
          <w:rFonts w:ascii="Arial" w:hAnsi="Arial" w:cs="Arial"/>
          <w:sz w:val="22"/>
          <w:szCs w:val="22"/>
        </w:rPr>
      </w:pPr>
      <w:r w:rsidRPr="00D92F16">
        <w:rPr>
          <w:rFonts w:ascii="Arial" w:hAnsi="Arial" w:cs="Arial"/>
          <w:sz w:val="22"/>
          <w:szCs w:val="22"/>
        </w:rPr>
        <w:t>PRZEDMIOT ZAMÓWIENIA</w:t>
      </w:r>
    </w:p>
    <w:p w14:paraId="53E18043" w14:textId="4AEA7E10" w:rsidR="00BD12AA" w:rsidRDefault="0020314E" w:rsidP="0028078B">
      <w:pPr>
        <w:spacing w:line="360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B49D1">
        <w:rPr>
          <w:rFonts w:ascii="Arial" w:hAnsi="Arial" w:cs="Arial"/>
          <w:sz w:val="22"/>
          <w:szCs w:val="22"/>
        </w:rPr>
        <w:t>odernizacj</w:t>
      </w:r>
      <w:r>
        <w:rPr>
          <w:rFonts w:ascii="Arial" w:hAnsi="Arial" w:cs="Arial"/>
          <w:sz w:val="22"/>
          <w:szCs w:val="22"/>
        </w:rPr>
        <w:t>a</w:t>
      </w:r>
      <w:r w:rsidR="00177E0F" w:rsidRPr="00177E0F">
        <w:rPr>
          <w:rFonts w:ascii="Arial" w:hAnsi="Arial" w:cs="Arial"/>
          <w:sz w:val="22"/>
          <w:szCs w:val="22"/>
        </w:rPr>
        <w:t xml:space="preserve"> systemu urządzeń telekomunikacyjnych warstwy transportowej </w:t>
      </w:r>
      <w:r w:rsidR="00C44D39" w:rsidRPr="00C44D39">
        <w:rPr>
          <w:rFonts w:ascii="Arial" w:hAnsi="Arial" w:cs="Arial"/>
          <w:sz w:val="22"/>
          <w:szCs w:val="22"/>
        </w:rPr>
        <w:t>SSPW-WL</w:t>
      </w:r>
      <w:r w:rsidR="006B1406">
        <w:rPr>
          <w:rFonts w:ascii="Arial" w:hAnsi="Arial" w:cs="Arial"/>
          <w:sz w:val="22"/>
          <w:szCs w:val="22"/>
        </w:rPr>
        <w:t xml:space="preserve"> zgodnie z opisem zawartym w OPZ</w:t>
      </w:r>
      <w:r w:rsidR="0028078B">
        <w:rPr>
          <w:rFonts w:ascii="Arial" w:hAnsi="Arial" w:cs="Arial"/>
          <w:sz w:val="22"/>
          <w:szCs w:val="22"/>
        </w:rPr>
        <w:t>.</w:t>
      </w:r>
    </w:p>
    <w:p w14:paraId="799BBF84" w14:textId="77777777" w:rsidR="00057034" w:rsidRDefault="00057034">
      <w:pPr>
        <w:widowControl/>
        <w:suppressAutoHyphens w:val="0"/>
        <w:snapToGrid/>
        <w:rPr>
          <w:rFonts w:ascii="Arial" w:eastAsiaTheme="minorEastAsia" w:hAnsi="Arial" w:cs="Arial"/>
          <w:b/>
          <w:cap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FA78BF0" w14:textId="584C13AD" w:rsidR="00BD12AA" w:rsidRPr="00D92F16" w:rsidRDefault="00BD12AA" w:rsidP="00BD12AA">
      <w:pPr>
        <w:pStyle w:val="Nagwek1"/>
        <w:numPr>
          <w:ilvl w:val="0"/>
          <w:numId w:val="2"/>
        </w:numPr>
        <w:tabs>
          <w:tab w:val="num" w:pos="360"/>
        </w:tabs>
        <w:spacing w:before="240" w:after="240" w:line="360" w:lineRule="auto"/>
        <w:ind w:left="425" w:hanging="425"/>
        <w:rPr>
          <w:rFonts w:ascii="Arial" w:hAnsi="Arial" w:cs="Arial"/>
          <w:sz w:val="22"/>
          <w:szCs w:val="22"/>
        </w:rPr>
      </w:pPr>
      <w:r w:rsidRPr="00D92F16">
        <w:rPr>
          <w:rFonts w:ascii="Arial" w:hAnsi="Arial" w:cs="Arial"/>
          <w:sz w:val="22"/>
          <w:szCs w:val="22"/>
        </w:rPr>
        <w:t>ELEMENTY WYCENY:</w:t>
      </w:r>
    </w:p>
    <w:p w14:paraId="07D35E12" w14:textId="3F307C81" w:rsidR="00BD12AA" w:rsidRDefault="00BD12AA" w:rsidP="001F3D31">
      <w:pPr>
        <w:spacing w:line="36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D92F16">
        <w:rPr>
          <w:rFonts w:ascii="Arial" w:hAnsi="Arial" w:cs="Arial"/>
          <w:sz w:val="22"/>
          <w:szCs w:val="22"/>
        </w:rPr>
        <w:lastRenderedPageBreak/>
        <w:t xml:space="preserve">Opis </w:t>
      </w:r>
      <w:r w:rsidR="00057034">
        <w:rPr>
          <w:rFonts w:ascii="Arial" w:hAnsi="Arial" w:cs="Arial"/>
          <w:sz w:val="22"/>
          <w:szCs w:val="22"/>
        </w:rPr>
        <w:t>P</w:t>
      </w:r>
      <w:r w:rsidR="00283ED7">
        <w:rPr>
          <w:rFonts w:ascii="Arial" w:hAnsi="Arial" w:cs="Arial"/>
          <w:sz w:val="22"/>
          <w:szCs w:val="22"/>
        </w:rPr>
        <w:t>rzedmiot</w:t>
      </w:r>
      <w:r w:rsidR="00057034">
        <w:rPr>
          <w:rFonts w:ascii="Arial" w:hAnsi="Arial" w:cs="Arial"/>
          <w:sz w:val="22"/>
          <w:szCs w:val="22"/>
        </w:rPr>
        <w:t>u</w:t>
      </w:r>
      <w:r w:rsidR="00283ED7">
        <w:rPr>
          <w:rFonts w:ascii="Arial" w:hAnsi="Arial" w:cs="Arial"/>
          <w:sz w:val="22"/>
          <w:szCs w:val="22"/>
        </w:rPr>
        <w:t xml:space="preserve"> </w:t>
      </w:r>
      <w:r w:rsidR="00057034">
        <w:rPr>
          <w:rFonts w:ascii="Arial" w:hAnsi="Arial" w:cs="Arial"/>
          <w:sz w:val="22"/>
          <w:szCs w:val="22"/>
        </w:rPr>
        <w:t>Z</w:t>
      </w:r>
      <w:r w:rsidR="00283ED7">
        <w:rPr>
          <w:rFonts w:ascii="Arial" w:hAnsi="Arial" w:cs="Arial"/>
          <w:sz w:val="22"/>
          <w:szCs w:val="22"/>
        </w:rPr>
        <w:t xml:space="preserve">amówienia </w:t>
      </w:r>
      <w:r w:rsidRPr="00D92F16">
        <w:rPr>
          <w:rFonts w:ascii="Arial" w:hAnsi="Arial" w:cs="Arial"/>
          <w:sz w:val="22"/>
          <w:szCs w:val="22"/>
        </w:rPr>
        <w:t xml:space="preserve">znajduje się w </w:t>
      </w:r>
      <w:r w:rsidR="00057034">
        <w:rPr>
          <w:rFonts w:ascii="Arial" w:hAnsi="Arial" w:cs="Arial"/>
          <w:sz w:val="22"/>
          <w:szCs w:val="22"/>
        </w:rPr>
        <w:t>Z</w:t>
      </w:r>
      <w:r w:rsidRPr="00D92F16">
        <w:rPr>
          <w:rFonts w:ascii="Arial" w:hAnsi="Arial" w:cs="Arial"/>
          <w:sz w:val="22"/>
          <w:szCs w:val="22"/>
        </w:rPr>
        <w:t xml:space="preserve">ałączniku nr </w:t>
      </w:r>
      <w:r w:rsidR="0028078B" w:rsidRPr="0028078B">
        <w:rPr>
          <w:rFonts w:ascii="Arial" w:hAnsi="Arial" w:cs="Arial"/>
          <w:sz w:val="22"/>
          <w:szCs w:val="22"/>
        </w:rPr>
        <w:t>1a</w:t>
      </w:r>
      <w:r w:rsidR="001B0993">
        <w:rPr>
          <w:rFonts w:ascii="Arial" w:hAnsi="Arial" w:cs="Arial"/>
          <w:sz w:val="22"/>
          <w:szCs w:val="22"/>
        </w:rPr>
        <w:t xml:space="preserve"> </w:t>
      </w:r>
      <w:r w:rsidR="0028078B">
        <w:rPr>
          <w:rFonts w:ascii="Arial" w:hAnsi="Arial" w:cs="Arial"/>
          <w:sz w:val="22"/>
          <w:szCs w:val="22"/>
        </w:rPr>
        <w:t>i nr 1b</w:t>
      </w:r>
      <w:r w:rsidR="001B0993">
        <w:rPr>
          <w:rFonts w:ascii="Arial" w:hAnsi="Arial" w:cs="Arial"/>
          <w:sz w:val="22"/>
          <w:szCs w:val="22"/>
        </w:rPr>
        <w:t>.</w:t>
      </w:r>
    </w:p>
    <w:p w14:paraId="65979457" w14:textId="48FDA6EB" w:rsidR="0028078B" w:rsidRDefault="0028078B" w:rsidP="001F3D31">
      <w:pPr>
        <w:spacing w:line="36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D92F16">
        <w:rPr>
          <w:rFonts w:ascii="Arial" w:hAnsi="Arial" w:cs="Arial"/>
          <w:sz w:val="22"/>
          <w:szCs w:val="22"/>
        </w:rPr>
        <w:t xml:space="preserve">Wzór </w:t>
      </w:r>
      <w:r w:rsidR="00057034">
        <w:rPr>
          <w:rFonts w:ascii="Arial" w:hAnsi="Arial" w:cs="Arial"/>
          <w:sz w:val="22"/>
          <w:szCs w:val="22"/>
        </w:rPr>
        <w:t>F</w:t>
      </w:r>
      <w:r w:rsidRPr="00D92F16">
        <w:rPr>
          <w:rFonts w:ascii="Arial" w:hAnsi="Arial" w:cs="Arial"/>
          <w:sz w:val="22"/>
          <w:szCs w:val="22"/>
        </w:rPr>
        <w:t>ormularz</w:t>
      </w:r>
      <w:r w:rsidR="00057034">
        <w:rPr>
          <w:rFonts w:ascii="Arial" w:hAnsi="Arial" w:cs="Arial"/>
          <w:sz w:val="22"/>
          <w:szCs w:val="22"/>
        </w:rPr>
        <w:t>a</w:t>
      </w:r>
      <w:r w:rsidRPr="00D92F16">
        <w:rPr>
          <w:rFonts w:ascii="Arial" w:hAnsi="Arial" w:cs="Arial"/>
          <w:sz w:val="22"/>
          <w:szCs w:val="22"/>
        </w:rPr>
        <w:t xml:space="preserve"> wyceny znajduje się w </w:t>
      </w:r>
      <w:r w:rsidR="00057034">
        <w:rPr>
          <w:rFonts w:ascii="Arial" w:hAnsi="Arial" w:cs="Arial"/>
          <w:sz w:val="22"/>
          <w:szCs w:val="22"/>
        </w:rPr>
        <w:t>Z</w:t>
      </w:r>
      <w:r w:rsidRPr="00D92F16">
        <w:rPr>
          <w:rFonts w:ascii="Arial" w:hAnsi="Arial" w:cs="Arial"/>
          <w:sz w:val="22"/>
          <w:szCs w:val="22"/>
        </w:rPr>
        <w:t xml:space="preserve">ałączniku nr </w:t>
      </w:r>
      <w:r>
        <w:rPr>
          <w:rFonts w:ascii="Arial" w:hAnsi="Arial" w:cs="Arial"/>
          <w:sz w:val="22"/>
          <w:szCs w:val="22"/>
        </w:rPr>
        <w:t>2</w:t>
      </w:r>
      <w:r w:rsidR="009C4CC5">
        <w:rPr>
          <w:rFonts w:ascii="Arial" w:hAnsi="Arial" w:cs="Arial"/>
          <w:sz w:val="22"/>
          <w:szCs w:val="22"/>
        </w:rPr>
        <w:t>a i nr 2b</w:t>
      </w:r>
      <w:r w:rsidR="001B0993">
        <w:rPr>
          <w:rFonts w:ascii="Arial" w:hAnsi="Arial" w:cs="Arial"/>
          <w:sz w:val="22"/>
          <w:szCs w:val="22"/>
        </w:rPr>
        <w:t>.</w:t>
      </w:r>
    </w:p>
    <w:p w14:paraId="0A9D58B8" w14:textId="77777777" w:rsidR="00BD12AA" w:rsidRPr="00D92F16" w:rsidRDefault="00BD12AA" w:rsidP="00BD12AA">
      <w:pPr>
        <w:pStyle w:val="Nagwek1"/>
        <w:numPr>
          <w:ilvl w:val="0"/>
          <w:numId w:val="2"/>
        </w:numPr>
        <w:tabs>
          <w:tab w:val="num" w:pos="360"/>
        </w:tabs>
        <w:spacing w:before="240" w:after="240" w:line="360" w:lineRule="auto"/>
        <w:ind w:left="425" w:hanging="425"/>
        <w:rPr>
          <w:rFonts w:ascii="Arial" w:hAnsi="Arial" w:cs="Arial"/>
          <w:sz w:val="22"/>
          <w:szCs w:val="22"/>
        </w:rPr>
      </w:pPr>
      <w:r w:rsidRPr="00D92F16">
        <w:rPr>
          <w:rFonts w:ascii="Arial" w:hAnsi="Arial" w:cs="Arial"/>
          <w:sz w:val="22"/>
          <w:szCs w:val="22"/>
        </w:rPr>
        <w:t>Forma składania WYCENY</w:t>
      </w:r>
    </w:p>
    <w:p w14:paraId="18507C1B" w14:textId="156930B7" w:rsidR="00BD12AA" w:rsidRPr="002428A4" w:rsidRDefault="00BD12AA" w:rsidP="00093FED">
      <w:pPr>
        <w:pStyle w:val="Tekstpodstawowy"/>
        <w:spacing w:before="0" w:after="0" w:line="360" w:lineRule="auto"/>
        <w:ind w:firstLine="425"/>
        <w:rPr>
          <w:rFonts w:ascii="Arial" w:hAnsi="Arial" w:cs="Arial"/>
          <w:color w:val="0000FF"/>
          <w:sz w:val="22"/>
          <w:szCs w:val="22"/>
          <w:u w:val="single"/>
        </w:rPr>
      </w:pPr>
      <w:r w:rsidRPr="00D92F16">
        <w:rPr>
          <w:rFonts w:ascii="Arial" w:hAnsi="Arial" w:cs="Arial"/>
          <w:sz w:val="22"/>
          <w:szCs w:val="22"/>
        </w:rPr>
        <w:t>Elektronicznie na adre</w:t>
      </w:r>
      <w:r w:rsidR="00093FED">
        <w:rPr>
          <w:rFonts w:ascii="Arial" w:hAnsi="Arial" w:cs="Arial"/>
          <w:sz w:val="22"/>
          <w:szCs w:val="22"/>
        </w:rPr>
        <w:t>s</w:t>
      </w:r>
      <w:bookmarkStart w:id="1" w:name="_Hlk138335528"/>
      <w:r w:rsidR="00093FED">
        <w:rPr>
          <w:rFonts w:ascii="Arial" w:hAnsi="Arial" w:cs="Arial"/>
          <w:sz w:val="22"/>
          <w:szCs w:val="22"/>
        </w:rPr>
        <w:t xml:space="preserve">: </w:t>
      </w:r>
      <w:hyperlink r:id="rId5" w:history="1">
        <w:r w:rsidR="00283ED7" w:rsidRPr="00E9051B">
          <w:rPr>
            <w:rStyle w:val="Hipercze"/>
            <w:rFonts w:ascii="Arial" w:hAnsi="Arial" w:cs="Arial"/>
            <w:sz w:val="22"/>
            <w:szCs w:val="22"/>
          </w:rPr>
          <w:t>piotr.gorycki@lcit.lubelskie.pl</w:t>
        </w:r>
      </w:hyperlink>
      <w:r w:rsidR="00283ED7" w:rsidRPr="002428A4"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  <w:r w:rsidR="00AD3B44" w:rsidRPr="00AD3B44">
        <w:rPr>
          <w:rFonts w:ascii="Arial" w:hAnsi="Arial" w:cs="Arial"/>
          <w:color w:val="0000FF"/>
          <w:sz w:val="22"/>
          <w:szCs w:val="22"/>
        </w:rPr>
        <w:t xml:space="preserve"> </w:t>
      </w:r>
    </w:p>
    <w:bookmarkEnd w:id="1"/>
    <w:p w14:paraId="7E9DDFA0" w14:textId="75B79572" w:rsidR="00BD12AA" w:rsidRPr="00D92F16" w:rsidRDefault="00BD12AA" w:rsidP="00BD12AA">
      <w:pPr>
        <w:pStyle w:val="Nagwek1"/>
        <w:numPr>
          <w:ilvl w:val="0"/>
          <w:numId w:val="2"/>
        </w:numPr>
        <w:tabs>
          <w:tab w:val="num" w:pos="360"/>
        </w:tabs>
        <w:spacing w:before="240" w:after="240" w:line="360" w:lineRule="auto"/>
        <w:ind w:left="425" w:hanging="425"/>
        <w:rPr>
          <w:rFonts w:ascii="Arial" w:hAnsi="Arial" w:cs="Arial"/>
          <w:sz w:val="22"/>
          <w:szCs w:val="22"/>
        </w:rPr>
      </w:pPr>
      <w:r w:rsidRPr="00D92F16">
        <w:rPr>
          <w:rFonts w:ascii="Arial" w:hAnsi="Arial" w:cs="Arial"/>
          <w:sz w:val="22"/>
          <w:szCs w:val="22"/>
        </w:rPr>
        <w:t xml:space="preserve">Termin składania WYCENY </w:t>
      </w:r>
    </w:p>
    <w:p w14:paraId="09990845" w14:textId="4A8A1968" w:rsidR="00BD12AA" w:rsidRPr="00D92F16" w:rsidRDefault="0028078B" w:rsidP="00BD12AA">
      <w:pPr>
        <w:pStyle w:val="Tekstpodstawowy"/>
        <w:spacing w:before="0" w:after="0" w:line="360" w:lineRule="auto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60E83">
        <w:rPr>
          <w:rFonts w:ascii="Arial" w:hAnsi="Arial" w:cs="Arial"/>
          <w:sz w:val="22"/>
          <w:szCs w:val="22"/>
        </w:rPr>
        <w:t>7</w:t>
      </w:r>
      <w:r w:rsidR="00BD12AA" w:rsidRPr="00D92F16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3</w:t>
      </w:r>
      <w:r w:rsidR="00BD12AA" w:rsidRPr="00D92F16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  <w:r w:rsidR="00BD12AA" w:rsidRPr="00D92F16">
        <w:rPr>
          <w:rFonts w:ascii="Arial" w:hAnsi="Arial" w:cs="Arial"/>
          <w:sz w:val="22"/>
          <w:szCs w:val="22"/>
        </w:rPr>
        <w:t xml:space="preserve"> r.</w:t>
      </w:r>
    </w:p>
    <w:p w14:paraId="4EDEFE61" w14:textId="77777777" w:rsidR="00BD12AA" w:rsidRPr="00D92F16" w:rsidRDefault="00BD12AA" w:rsidP="00BD12AA">
      <w:pPr>
        <w:pStyle w:val="Nagwek1"/>
        <w:numPr>
          <w:ilvl w:val="0"/>
          <w:numId w:val="2"/>
        </w:numPr>
        <w:tabs>
          <w:tab w:val="num" w:pos="360"/>
        </w:tabs>
        <w:spacing w:before="240" w:after="240" w:line="360" w:lineRule="auto"/>
        <w:ind w:left="425" w:hanging="425"/>
        <w:rPr>
          <w:rFonts w:ascii="Arial" w:hAnsi="Arial" w:cs="Arial"/>
          <w:sz w:val="22"/>
          <w:szCs w:val="22"/>
        </w:rPr>
      </w:pPr>
      <w:r w:rsidRPr="00D92F16">
        <w:rPr>
          <w:rFonts w:ascii="Arial" w:hAnsi="Arial" w:cs="Arial"/>
          <w:sz w:val="22"/>
          <w:szCs w:val="22"/>
        </w:rPr>
        <w:t>OsobY upoważnionE do kontaktów</w:t>
      </w:r>
    </w:p>
    <w:p w14:paraId="5BD1BBBC" w14:textId="72E9D0E8" w:rsidR="00BD12AA" w:rsidRDefault="00A10F98" w:rsidP="00093FED">
      <w:pPr>
        <w:pStyle w:val="Tekstpodstawowy"/>
        <w:spacing w:before="0" w:after="0" w:line="360" w:lineRule="auto"/>
        <w:ind w:left="425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Piotr Gorycki</w:t>
      </w:r>
      <w:r w:rsidR="00BD12AA">
        <w:rPr>
          <w:rFonts w:ascii="Arial" w:hAnsi="Arial" w:cs="Arial"/>
          <w:b/>
          <w:sz w:val="22"/>
          <w:szCs w:val="22"/>
        </w:rPr>
        <w:t>,</w:t>
      </w:r>
    </w:p>
    <w:p w14:paraId="181BF5BD" w14:textId="76922F3E" w:rsidR="00BD12AA" w:rsidRDefault="009B6D99" w:rsidP="00093FED">
      <w:pPr>
        <w:pStyle w:val="Tekstpodstawowy"/>
        <w:spacing w:before="0" w:after="0" w:line="360" w:lineRule="auto"/>
        <w:ind w:left="425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Oddział Lubelskiej Regionalnej Sieci Szerokopasmowej</w:t>
      </w:r>
    </w:p>
    <w:p w14:paraId="4411955A" w14:textId="76FFE054" w:rsidR="009B6D99" w:rsidRPr="009B6D99" w:rsidRDefault="009B6D99" w:rsidP="00093FED">
      <w:pPr>
        <w:pStyle w:val="Tekstpodstawowy"/>
        <w:spacing w:before="0" w:after="0" w:line="360" w:lineRule="auto"/>
        <w:ind w:left="425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 Zarządzania Infrastrukturą i Usługami IT</w:t>
      </w:r>
    </w:p>
    <w:p w14:paraId="03AF105B" w14:textId="77777777" w:rsidR="00BD12AA" w:rsidRPr="00D92F16" w:rsidRDefault="00BD12AA" w:rsidP="00093FED">
      <w:pPr>
        <w:pStyle w:val="Tekstpodstawowy"/>
        <w:spacing w:before="0" w:after="0" w:line="360" w:lineRule="auto"/>
        <w:ind w:left="425"/>
        <w:jc w:val="lef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92F16">
        <w:rPr>
          <w:rFonts w:ascii="Arial" w:hAnsi="Arial" w:cs="Arial"/>
          <w:color w:val="000000"/>
          <w:sz w:val="22"/>
          <w:szCs w:val="22"/>
          <w:shd w:val="clear" w:color="auto" w:fill="FFFFFF"/>
        </w:rPr>
        <w:t>Lubelskie Centrum Innowacji i Technologii w Lublinie</w:t>
      </w:r>
      <w:r w:rsidRPr="00D92F16">
        <w:rPr>
          <w:rFonts w:ascii="Arial" w:hAnsi="Arial" w:cs="Arial"/>
          <w:color w:val="000000"/>
          <w:sz w:val="22"/>
          <w:szCs w:val="22"/>
        </w:rPr>
        <w:br/>
      </w:r>
      <w:r w:rsidRPr="00D92F16">
        <w:rPr>
          <w:rFonts w:ascii="Arial" w:hAnsi="Arial" w:cs="Arial"/>
          <w:color w:val="000000"/>
          <w:sz w:val="22"/>
          <w:szCs w:val="22"/>
          <w:shd w:val="clear" w:color="auto" w:fill="FFFFFF"/>
        </w:rPr>
        <w:t>ul. Artura Grottgera 4, 20-029 Lublin</w:t>
      </w:r>
    </w:p>
    <w:p w14:paraId="68E85320" w14:textId="15C0D44A" w:rsidR="005362CF" w:rsidRPr="00660E83" w:rsidRDefault="00093FED" w:rsidP="00093FED">
      <w:pPr>
        <w:spacing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660E83">
        <w:rPr>
          <w:rFonts w:ascii="Arial" w:hAnsi="Arial" w:cs="Arial"/>
          <w:sz w:val="22"/>
          <w:szCs w:val="22"/>
        </w:rPr>
        <w:t>e-m</w:t>
      </w:r>
      <w:r w:rsidR="005362CF" w:rsidRPr="00660E83">
        <w:rPr>
          <w:rFonts w:ascii="Arial" w:hAnsi="Arial" w:cs="Arial"/>
          <w:sz w:val="22"/>
          <w:szCs w:val="22"/>
        </w:rPr>
        <w:t xml:space="preserve">ail: </w:t>
      </w:r>
      <w:r w:rsidR="005362CF" w:rsidRPr="00660E83">
        <w:rPr>
          <w:rFonts w:ascii="Arial" w:hAnsi="Arial" w:cs="Arial"/>
          <w:sz w:val="22"/>
          <w:szCs w:val="22"/>
        </w:rPr>
        <w:tab/>
      </w:r>
      <w:r w:rsidR="005362CF" w:rsidRPr="00660E83">
        <w:rPr>
          <w:rFonts w:ascii="Arial" w:hAnsi="Arial" w:cs="Arial"/>
          <w:sz w:val="22"/>
          <w:szCs w:val="22"/>
        </w:rPr>
        <w:tab/>
      </w:r>
      <w:hyperlink r:id="rId6" w:history="1">
        <w:r w:rsidR="005362CF" w:rsidRPr="00660E83">
          <w:rPr>
            <w:rStyle w:val="Hipercze"/>
            <w:rFonts w:ascii="Arial" w:hAnsi="Arial" w:cs="Arial"/>
            <w:sz w:val="22"/>
            <w:szCs w:val="22"/>
          </w:rPr>
          <w:t>piotr.gorycki@lcit.lubelskie.pl</w:t>
        </w:r>
      </w:hyperlink>
      <w:r w:rsidR="005362CF" w:rsidRPr="00660E83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33C9F2C1" w14:textId="67951F75" w:rsidR="005362CF" w:rsidRPr="00660E83" w:rsidRDefault="005362CF" w:rsidP="00093FED">
      <w:pPr>
        <w:spacing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660E83">
        <w:rPr>
          <w:rFonts w:ascii="Arial" w:hAnsi="Arial" w:cs="Arial"/>
          <w:sz w:val="22"/>
          <w:szCs w:val="22"/>
        </w:rPr>
        <w:t xml:space="preserve">numer telefonu </w:t>
      </w:r>
      <w:r w:rsidRPr="00660E83">
        <w:rPr>
          <w:rFonts w:ascii="Arial" w:hAnsi="Arial" w:cs="Arial"/>
          <w:sz w:val="22"/>
          <w:szCs w:val="22"/>
        </w:rPr>
        <w:tab/>
        <w:t>516</w:t>
      </w:r>
      <w:r w:rsidR="009350E6" w:rsidRPr="00660E83">
        <w:rPr>
          <w:rFonts w:ascii="Arial" w:hAnsi="Arial" w:cs="Arial"/>
          <w:sz w:val="22"/>
          <w:szCs w:val="22"/>
        </w:rPr>
        <w:t>-</w:t>
      </w:r>
      <w:r w:rsidRPr="00660E83">
        <w:rPr>
          <w:rFonts w:ascii="Arial" w:hAnsi="Arial" w:cs="Arial"/>
          <w:sz w:val="22"/>
          <w:szCs w:val="22"/>
        </w:rPr>
        <w:t>549</w:t>
      </w:r>
      <w:r w:rsidR="009350E6" w:rsidRPr="00660E83">
        <w:rPr>
          <w:rFonts w:ascii="Arial" w:hAnsi="Arial" w:cs="Arial"/>
          <w:sz w:val="22"/>
          <w:szCs w:val="22"/>
        </w:rPr>
        <w:t>-</w:t>
      </w:r>
      <w:r w:rsidRPr="00660E83">
        <w:rPr>
          <w:rFonts w:ascii="Arial" w:hAnsi="Arial" w:cs="Arial"/>
          <w:sz w:val="22"/>
          <w:szCs w:val="22"/>
        </w:rPr>
        <w:t>469</w:t>
      </w:r>
    </w:p>
    <w:p w14:paraId="1ADE4D30" w14:textId="77777777" w:rsidR="009350E6" w:rsidRDefault="009350E6" w:rsidP="00093FED">
      <w:pPr>
        <w:spacing w:line="276" w:lineRule="auto"/>
        <w:ind w:firstLine="425"/>
        <w:jc w:val="both"/>
        <w:rPr>
          <w:rFonts w:ascii="Arial" w:hAnsi="Arial" w:cs="Arial"/>
        </w:rPr>
      </w:pPr>
    </w:p>
    <w:p w14:paraId="145F4CF0" w14:textId="138A565B" w:rsidR="009350E6" w:rsidRDefault="009350E6" w:rsidP="009350E6">
      <w:pPr>
        <w:pStyle w:val="Tekstpodstawowy"/>
        <w:spacing w:before="0" w:after="0" w:line="360" w:lineRule="auto"/>
        <w:ind w:left="425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Dariusz Siedlecki,</w:t>
      </w:r>
    </w:p>
    <w:p w14:paraId="2717587B" w14:textId="77777777" w:rsidR="009350E6" w:rsidRDefault="009350E6" w:rsidP="009350E6">
      <w:pPr>
        <w:pStyle w:val="Tekstpodstawowy"/>
        <w:spacing w:before="0" w:after="0" w:line="360" w:lineRule="auto"/>
        <w:ind w:left="425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Oddział Lubelskiej Regionalnej Sieci Szerokopasmowej</w:t>
      </w:r>
    </w:p>
    <w:p w14:paraId="45AA22AF" w14:textId="77777777" w:rsidR="009350E6" w:rsidRPr="009B6D99" w:rsidRDefault="009350E6" w:rsidP="009350E6">
      <w:pPr>
        <w:pStyle w:val="Tekstpodstawowy"/>
        <w:spacing w:before="0" w:after="0" w:line="360" w:lineRule="auto"/>
        <w:ind w:left="425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 Zarządzania Infrastrukturą i Usługami IT</w:t>
      </w:r>
    </w:p>
    <w:p w14:paraId="7971A70D" w14:textId="77777777" w:rsidR="009350E6" w:rsidRPr="00D92F16" w:rsidRDefault="009350E6" w:rsidP="009350E6">
      <w:pPr>
        <w:pStyle w:val="Tekstpodstawowy"/>
        <w:spacing w:before="0" w:after="0" w:line="360" w:lineRule="auto"/>
        <w:ind w:left="425"/>
        <w:jc w:val="lef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92F16">
        <w:rPr>
          <w:rFonts w:ascii="Arial" w:hAnsi="Arial" w:cs="Arial"/>
          <w:color w:val="000000"/>
          <w:sz w:val="22"/>
          <w:szCs w:val="22"/>
          <w:shd w:val="clear" w:color="auto" w:fill="FFFFFF"/>
        </w:rPr>
        <w:t>Lubelskie Centrum Innowacji i Technologii w Lublinie</w:t>
      </w:r>
      <w:r w:rsidRPr="00D92F16">
        <w:rPr>
          <w:rFonts w:ascii="Arial" w:hAnsi="Arial" w:cs="Arial"/>
          <w:color w:val="000000"/>
          <w:sz w:val="22"/>
          <w:szCs w:val="22"/>
        </w:rPr>
        <w:br/>
      </w:r>
      <w:r w:rsidRPr="00D92F16">
        <w:rPr>
          <w:rFonts w:ascii="Arial" w:hAnsi="Arial" w:cs="Arial"/>
          <w:color w:val="000000"/>
          <w:sz w:val="22"/>
          <w:szCs w:val="22"/>
          <w:shd w:val="clear" w:color="auto" w:fill="FFFFFF"/>
        </w:rPr>
        <w:t>ul. Artura Grottgera 4, 20-029 Lublin</w:t>
      </w:r>
    </w:p>
    <w:p w14:paraId="18229C34" w14:textId="01EC4E1A" w:rsidR="009350E6" w:rsidRPr="00660E83" w:rsidRDefault="009350E6" w:rsidP="009350E6">
      <w:pPr>
        <w:spacing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660E83">
        <w:rPr>
          <w:rFonts w:ascii="Arial" w:hAnsi="Arial" w:cs="Arial"/>
          <w:sz w:val="22"/>
          <w:szCs w:val="22"/>
        </w:rPr>
        <w:t xml:space="preserve">e-mail: </w:t>
      </w:r>
      <w:r w:rsidRPr="00660E83">
        <w:rPr>
          <w:rFonts w:ascii="Arial" w:hAnsi="Arial" w:cs="Arial"/>
          <w:sz w:val="22"/>
          <w:szCs w:val="22"/>
        </w:rPr>
        <w:tab/>
      </w:r>
      <w:r w:rsidRPr="00660E83">
        <w:rPr>
          <w:rFonts w:ascii="Arial" w:hAnsi="Arial" w:cs="Arial"/>
          <w:sz w:val="22"/>
          <w:szCs w:val="22"/>
        </w:rPr>
        <w:tab/>
      </w:r>
      <w:hyperlink r:id="rId7" w:history="1">
        <w:r w:rsidRPr="00660E83">
          <w:rPr>
            <w:rStyle w:val="Hipercze"/>
            <w:rFonts w:ascii="Arial" w:hAnsi="Arial" w:cs="Arial"/>
            <w:sz w:val="22"/>
            <w:szCs w:val="22"/>
          </w:rPr>
          <w:t>dariusz.siedlecki@lcit.lubelskie.pl</w:t>
        </w:r>
      </w:hyperlink>
      <w:r w:rsidRPr="00660E83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02CF41C0" w14:textId="51DC8BC3" w:rsidR="009350E6" w:rsidRPr="00660E83" w:rsidRDefault="009350E6" w:rsidP="009350E6">
      <w:pPr>
        <w:spacing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660E83">
        <w:rPr>
          <w:rFonts w:ascii="Arial" w:hAnsi="Arial" w:cs="Arial"/>
          <w:sz w:val="22"/>
          <w:szCs w:val="22"/>
        </w:rPr>
        <w:t xml:space="preserve">numer telefonu </w:t>
      </w:r>
      <w:r w:rsidRPr="00660E83">
        <w:rPr>
          <w:rFonts w:ascii="Arial" w:hAnsi="Arial" w:cs="Arial"/>
          <w:sz w:val="22"/>
          <w:szCs w:val="22"/>
        </w:rPr>
        <w:tab/>
      </w:r>
      <w:r w:rsidR="00675C57" w:rsidRPr="00660E83">
        <w:rPr>
          <w:rFonts w:ascii="Arial" w:hAnsi="Arial" w:cs="Arial"/>
          <w:sz w:val="22"/>
          <w:szCs w:val="22"/>
        </w:rPr>
        <w:t>785-106-147</w:t>
      </w:r>
    </w:p>
    <w:p w14:paraId="641A0178" w14:textId="77777777" w:rsidR="009350E6" w:rsidRPr="00660E83" w:rsidRDefault="009350E6" w:rsidP="009350E6">
      <w:pPr>
        <w:spacing w:line="276" w:lineRule="auto"/>
        <w:ind w:firstLine="425"/>
        <w:jc w:val="both"/>
        <w:rPr>
          <w:rFonts w:ascii="Arial" w:hAnsi="Arial" w:cs="Arial"/>
          <w:sz w:val="22"/>
          <w:szCs w:val="22"/>
        </w:rPr>
      </w:pPr>
    </w:p>
    <w:p w14:paraId="02D977AF" w14:textId="77777777" w:rsidR="009350E6" w:rsidRPr="00093FED" w:rsidRDefault="009350E6" w:rsidP="009350E6">
      <w:pPr>
        <w:spacing w:line="276" w:lineRule="auto"/>
        <w:ind w:firstLine="425"/>
        <w:jc w:val="both"/>
        <w:rPr>
          <w:rFonts w:ascii="Arial" w:hAnsi="Arial" w:cs="Arial"/>
        </w:rPr>
      </w:pPr>
    </w:p>
    <w:sectPr w:rsidR="009350E6" w:rsidRPr="0009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82B27"/>
    <w:multiLevelType w:val="hybridMultilevel"/>
    <w:tmpl w:val="5B6E2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16B63"/>
    <w:multiLevelType w:val="hybridMultilevel"/>
    <w:tmpl w:val="78D4E14A"/>
    <w:lvl w:ilvl="0" w:tplc="84BC7F62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5784591"/>
    <w:multiLevelType w:val="hybridMultilevel"/>
    <w:tmpl w:val="B6D0E656"/>
    <w:lvl w:ilvl="0" w:tplc="A8BA9C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4F04488"/>
    <w:multiLevelType w:val="hybridMultilevel"/>
    <w:tmpl w:val="90C203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36D19ED"/>
    <w:multiLevelType w:val="multilevel"/>
    <w:tmpl w:val="3940C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7733DC5"/>
    <w:multiLevelType w:val="hybridMultilevel"/>
    <w:tmpl w:val="D5941398"/>
    <w:lvl w:ilvl="0" w:tplc="46EAE31C">
      <w:start w:val="1"/>
      <w:numFmt w:val="upperRoman"/>
      <w:pStyle w:val="Nagwek1"/>
      <w:lvlText w:val="%1."/>
      <w:lvlJc w:val="left"/>
      <w:pPr>
        <w:ind w:left="1080" w:hanging="720"/>
      </w:pPr>
      <w:rPr>
        <w:rFonts w:cs="Times New Roman"/>
      </w:rPr>
    </w:lvl>
    <w:lvl w:ilvl="1" w:tplc="52B68414">
      <w:start w:val="1"/>
      <w:numFmt w:val="decimal"/>
      <w:lvlText w:val="%2."/>
      <w:lvlJc w:val="left"/>
      <w:pPr>
        <w:ind w:left="1785" w:hanging="7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2700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446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685721">
    <w:abstractNumId w:val="3"/>
  </w:num>
  <w:num w:numId="4" w16cid:durableId="480851326">
    <w:abstractNumId w:val="0"/>
  </w:num>
  <w:num w:numId="5" w16cid:durableId="1277978991">
    <w:abstractNumId w:val="2"/>
  </w:num>
  <w:num w:numId="6" w16cid:durableId="2010019486">
    <w:abstractNumId w:val="1"/>
  </w:num>
  <w:num w:numId="7" w16cid:durableId="916598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AA"/>
    <w:rsid w:val="0000306B"/>
    <w:rsid w:val="0002349F"/>
    <w:rsid w:val="00057034"/>
    <w:rsid w:val="00077D01"/>
    <w:rsid w:val="00093FED"/>
    <w:rsid w:val="000B6435"/>
    <w:rsid w:val="00153A53"/>
    <w:rsid w:val="00177E0F"/>
    <w:rsid w:val="001A3626"/>
    <w:rsid w:val="001B0993"/>
    <w:rsid w:val="001D2AC7"/>
    <w:rsid w:val="001E25BE"/>
    <w:rsid w:val="001F3D31"/>
    <w:rsid w:val="0020314E"/>
    <w:rsid w:val="002432EF"/>
    <w:rsid w:val="0028078B"/>
    <w:rsid w:val="00283ED7"/>
    <w:rsid w:val="002F7960"/>
    <w:rsid w:val="003B072E"/>
    <w:rsid w:val="004E22A1"/>
    <w:rsid w:val="005362CF"/>
    <w:rsid w:val="005A7E96"/>
    <w:rsid w:val="005C487F"/>
    <w:rsid w:val="005D5C8B"/>
    <w:rsid w:val="00625241"/>
    <w:rsid w:val="006306E5"/>
    <w:rsid w:val="00660E83"/>
    <w:rsid w:val="00675C57"/>
    <w:rsid w:val="006B1406"/>
    <w:rsid w:val="0075176A"/>
    <w:rsid w:val="00755104"/>
    <w:rsid w:val="007A6529"/>
    <w:rsid w:val="008048F6"/>
    <w:rsid w:val="008B6BC0"/>
    <w:rsid w:val="00922E40"/>
    <w:rsid w:val="00927C6D"/>
    <w:rsid w:val="009350E6"/>
    <w:rsid w:val="009B0072"/>
    <w:rsid w:val="009B1AC8"/>
    <w:rsid w:val="009B49D1"/>
    <w:rsid w:val="009B6D99"/>
    <w:rsid w:val="009C4CC5"/>
    <w:rsid w:val="00A10F98"/>
    <w:rsid w:val="00A11BE1"/>
    <w:rsid w:val="00A1286D"/>
    <w:rsid w:val="00A4425A"/>
    <w:rsid w:val="00AD3B44"/>
    <w:rsid w:val="00B222F3"/>
    <w:rsid w:val="00B41AEE"/>
    <w:rsid w:val="00B63D7A"/>
    <w:rsid w:val="00B72FD4"/>
    <w:rsid w:val="00BD12AA"/>
    <w:rsid w:val="00C15550"/>
    <w:rsid w:val="00C3579D"/>
    <w:rsid w:val="00C44D39"/>
    <w:rsid w:val="00D05050"/>
    <w:rsid w:val="00D42374"/>
    <w:rsid w:val="00D55542"/>
    <w:rsid w:val="00D636E0"/>
    <w:rsid w:val="00F5754F"/>
    <w:rsid w:val="00F843ED"/>
    <w:rsid w:val="00F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9369"/>
  <w15:chartTrackingRefBased/>
  <w15:docId w15:val="{7ACF736B-EE9E-FA45-9960-E0C40B0C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0E6"/>
    <w:pPr>
      <w:widowControl w:val="0"/>
      <w:suppressAutoHyphens/>
      <w:snapToGrid w:val="0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2AA"/>
    <w:pPr>
      <w:widowControl/>
      <w:numPr>
        <w:numId w:val="1"/>
      </w:numPr>
      <w:suppressAutoHyphens w:val="0"/>
      <w:snapToGrid/>
      <w:spacing w:before="360" w:after="120" w:line="276" w:lineRule="auto"/>
      <w:jc w:val="both"/>
      <w:outlineLvl w:val="0"/>
    </w:pPr>
    <w:rPr>
      <w:rFonts w:eastAsiaTheme="minorEastAsia"/>
      <w:b/>
      <w:cap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2AA"/>
    <w:rPr>
      <w:rFonts w:ascii="Times New Roman" w:eastAsiaTheme="minorEastAsia" w:hAnsi="Times New Roman" w:cs="Times New Roman"/>
      <w:b/>
      <w:caps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BD12AA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D12AA"/>
    <w:pPr>
      <w:widowControl/>
      <w:suppressAutoHyphens w:val="0"/>
      <w:snapToGrid/>
      <w:spacing w:before="120" w:after="120" w:line="276" w:lineRule="auto"/>
      <w:jc w:val="both"/>
    </w:pPr>
    <w:rPr>
      <w:rFonts w:eastAsiaTheme="minorEastAsi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12AA"/>
    <w:rPr>
      <w:rFonts w:ascii="Times New Roman" w:eastAsiaTheme="minorEastAsia" w:hAnsi="Times New Roman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0F9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62CF"/>
    <w:pPr>
      <w:widowControl/>
      <w:suppressAutoHyphens w:val="0"/>
      <w:snapToGri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49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349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49F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153A5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iusz.siedlecki@lcit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.gorycki@lcit.lubelskie.pl" TargetMode="External"/><Relationship Id="rId5" Type="http://schemas.openxmlformats.org/officeDocument/2006/relationships/hyperlink" Target="mailto:piotr.gorycki@lcit.lubels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Romanek</dc:creator>
  <cp:keywords/>
  <dc:description/>
  <cp:lastModifiedBy>Anna Krasińska</cp:lastModifiedBy>
  <cp:revision>54</cp:revision>
  <dcterms:created xsi:type="dcterms:W3CDTF">2023-06-22T11:55:00Z</dcterms:created>
  <dcterms:modified xsi:type="dcterms:W3CDTF">2024-03-20T10:37:00Z</dcterms:modified>
</cp:coreProperties>
</file>